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080" w:rsidRPr="00BB6B70" w:rsidRDefault="00A11E90" w:rsidP="00FF1080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Calibri"/>
          <w:b/>
          <w:sz w:val="22"/>
          <w:szCs w:val="22"/>
        </w:rPr>
      </w:pPr>
      <w:r>
        <w:rPr>
          <w:rStyle w:val="normaltextrun"/>
          <w:rFonts w:ascii="Verdana" w:hAnsi="Verdana" w:cs="Calibri"/>
          <w:b/>
          <w:sz w:val="22"/>
          <w:szCs w:val="22"/>
        </w:rPr>
        <w:t>Matt Walsh</w:t>
      </w:r>
    </w:p>
    <w:p w:rsidR="00A045B6" w:rsidRPr="00BB6B70" w:rsidRDefault="00A11E90" w:rsidP="00A045B6">
      <w:pPr>
        <w:spacing w:before="240"/>
        <w:jc w:val="center"/>
        <w:rPr>
          <w:b/>
          <w:szCs w:val="22"/>
        </w:rPr>
      </w:pPr>
      <w:r>
        <w:rPr>
          <w:b/>
          <w:noProof/>
          <w:szCs w:val="22"/>
        </w:rPr>
        <w:drawing>
          <wp:inline distT="0" distB="0" distL="0" distR="0">
            <wp:extent cx="1828800" cy="2438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t walsh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5B6" w:rsidRPr="00BB6B70">
        <w:rPr>
          <w:b/>
          <w:szCs w:val="22"/>
        </w:rPr>
        <w:br/>
      </w:r>
    </w:p>
    <w:p w:rsidR="00FF1080" w:rsidRPr="00BB6B70" w:rsidRDefault="00D548D2" w:rsidP="00FF1080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Calibri"/>
          <w:b/>
          <w:sz w:val="22"/>
          <w:szCs w:val="22"/>
        </w:rPr>
      </w:pPr>
      <w:r w:rsidRPr="00BB6B70">
        <w:rPr>
          <w:rStyle w:val="normaltextrun"/>
          <w:rFonts w:ascii="Verdana" w:hAnsi="Verdana" w:cs="Calibri"/>
          <w:b/>
          <w:sz w:val="22"/>
          <w:szCs w:val="22"/>
        </w:rPr>
        <w:t>E</w:t>
      </w:r>
      <w:r w:rsidR="008F446D">
        <w:rPr>
          <w:rStyle w:val="normaltextrun"/>
          <w:rFonts w:ascii="Verdana" w:hAnsi="Verdana" w:cs="Calibri"/>
          <w:b/>
          <w:sz w:val="22"/>
          <w:szCs w:val="22"/>
        </w:rPr>
        <w:t xml:space="preserve">xecutive </w:t>
      </w:r>
      <w:r w:rsidRPr="00BB6B70">
        <w:rPr>
          <w:rStyle w:val="normaltextrun"/>
          <w:rFonts w:ascii="Verdana" w:hAnsi="Verdana" w:cs="Calibri"/>
          <w:b/>
          <w:sz w:val="22"/>
          <w:szCs w:val="22"/>
        </w:rPr>
        <w:t>V</w:t>
      </w:r>
      <w:r w:rsidR="008F446D">
        <w:rPr>
          <w:rStyle w:val="normaltextrun"/>
          <w:rFonts w:ascii="Verdana" w:hAnsi="Verdana" w:cs="Calibri"/>
          <w:b/>
          <w:sz w:val="22"/>
          <w:szCs w:val="22"/>
        </w:rPr>
        <w:t xml:space="preserve">ice </w:t>
      </w:r>
      <w:r w:rsidRPr="00BB6B70">
        <w:rPr>
          <w:rStyle w:val="normaltextrun"/>
          <w:rFonts w:ascii="Verdana" w:hAnsi="Verdana" w:cs="Calibri"/>
          <w:b/>
          <w:sz w:val="22"/>
          <w:szCs w:val="22"/>
        </w:rPr>
        <w:t>P</w:t>
      </w:r>
      <w:r w:rsidR="00A11E90">
        <w:rPr>
          <w:rStyle w:val="normaltextrun"/>
          <w:rFonts w:ascii="Verdana" w:hAnsi="Verdana" w:cs="Calibri"/>
          <w:b/>
          <w:sz w:val="22"/>
          <w:szCs w:val="22"/>
        </w:rPr>
        <w:t>resident &amp; Chief Financial Officer</w:t>
      </w:r>
    </w:p>
    <w:p w:rsidR="005124AC" w:rsidRDefault="005124AC" w:rsidP="005124AC"/>
    <w:p w:rsidR="00A11E90" w:rsidRDefault="002F41E1" w:rsidP="00A55A63">
      <w:pPr>
        <w:spacing w:line="360" w:lineRule="auto"/>
      </w:pPr>
      <w:r w:rsidRPr="002F41E1">
        <w:t>Mr. Walsh is Executive Vice President and Chief Financial Officer of Allergan and has served in this role since February 2018.</w:t>
      </w:r>
    </w:p>
    <w:p w:rsidR="002F41E1" w:rsidRDefault="002F41E1" w:rsidP="00A55A63">
      <w:pPr>
        <w:spacing w:line="360" w:lineRule="auto"/>
      </w:pPr>
    </w:p>
    <w:p w:rsidR="002F41E1" w:rsidRDefault="002F41E1" w:rsidP="002F41E1">
      <w:pPr>
        <w:spacing w:line="360" w:lineRule="auto"/>
      </w:pPr>
      <w:r w:rsidRPr="002F41E1">
        <w:t xml:space="preserve">Prior to joining Allergan, Mr. Walsh served as EVP, CFO at Catalent for 10 years. Before Catalent, Mr. Walsh was President, CFO and Acting CEO at </w:t>
      </w:r>
      <w:proofErr w:type="spellStart"/>
      <w:r w:rsidRPr="002F41E1">
        <w:t>Escala</w:t>
      </w:r>
      <w:proofErr w:type="spellEnd"/>
      <w:r w:rsidRPr="002F41E1">
        <w:t xml:space="preserve"> Group, Inc. He previously held a variety of finance leadership roles at </w:t>
      </w:r>
      <w:proofErr w:type="spellStart"/>
      <w:r w:rsidRPr="002F41E1">
        <w:t>GenTek</w:t>
      </w:r>
      <w:proofErr w:type="spellEnd"/>
      <w:r w:rsidRPr="002F41E1">
        <w:t xml:space="preserve">, Inc., including Vice President-Finance &amp; Chief Financial Officer, Vice President &amp; Treasurer and Group Controller. </w:t>
      </w:r>
    </w:p>
    <w:p w:rsidR="002F41E1" w:rsidRDefault="002F41E1" w:rsidP="002F41E1">
      <w:pPr>
        <w:spacing w:line="360" w:lineRule="auto"/>
      </w:pPr>
    </w:p>
    <w:p w:rsidR="00E25476" w:rsidRPr="00A11E90" w:rsidRDefault="002F41E1" w:rsidP="002F41E1">
      <w:pPr>
        <w:spacing w:line="360" w:lineRule="auto"/>
        <w:rPr>
          <w:color w:val="000000"/>
          <w:szCs w:val="22"/>
        </w:rPr>
      </w:pPr>
      <w:bookmarkStart w:id="0" w:name="_GoBack"/>
      <w:bookmarkEnd w:id="0"/>
      <w:r w:rsidRPr="002F41E1">
        <w:t xml:space="preserve">Mr. Walsh is a CFA® </w:t>
      </w:r>
      <w:proofErr w:type="spellStart"/>
      <w:r w:rsidRPr="002F41E1">
        <w:t>charterholder</w:t>
      </w:r>
      <w:proofErr w:type="spellEnd"/>
      <w:r w:rsidRPr="002F41E1">
        <w:t>. He received an MBA from Cornell University, SC Johnson School of Management and a Bachelor of Science in Chemical Engineering from Cornell University, College of Engineering.</w:t>
      </w:r>
    </w:p>
    <w:sectPr w:rsidR="00E25476" w:rsidRPr="00A11E90" w:rsidSect="00FF5A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20"/>
      <w:pgMar w:top="288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4CF7" w:rsidRDefault="00CB4CF7" w:rsidP="00FA7C72">
      <w:pPr>
        <w:spacing w:line="240" w:lineRule="auto"/>
      </w:pPr>
      <w:r>
        <w:separator/>
      </w:r>
    </w:p>
  </w:endnote>
  <w:endnote w:type="continuationSeparator" w:id="0">
    <w:p w:rsidR="00CB4CF7" w:rsidRDefault="00CB4CF7" w:rsidP="00FA7C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latePro">
    <w:altName w:val="Slate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6E06" w:rsidRDefault="005A6E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029" w:rsidRDefault="00FF5AA8">
    <w:pPr>
      <w:pStyle w:val="Foot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571EC66" wp14:editId="4E86BD5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088" cy="10692384"/>
          <wp:effectExtent l="0" t="0" r="7620" b="1270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k_corners_IS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6E06" w:rsidRDefault="005A6E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4CF7" w:rsidRDefault="00CB4CF7" w:rsidP="00FA7C72">
      <w:pPr>
        <w:spacing w:line="240" w:lineRule="auto"/>
      </w:pPr>
      <w:r>
        <w:separator/>
      </w:r>
    </w:p>
  </w:footnote>
  <w:footnote w:type="continuationSeparator" w:id="0">
    <w:p w:rsidR="00CB4CF7" w:rsidRDefault="00CB4CF7" w:rsidP="00FA7C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6E06" w:rsidRDefault="005A6E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6E06" w:rsidRDefault="005A6E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029" w:rsidRDefault="00FF5AA8" w:rsidP="004E7E6E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6E4EB201" wp14:editId="5C0FB750">
          <wp:simplePos x="0" y="0"/>
          <wp:positionH relativeFrom="page">
            <wp:posOffset>4819015</wp:posOffset>
          </wp:positionH>
          <wp:positionV relativeFrom="page">
            <wp:posOffset>571500</wp:posOffset>
          </wp:positionV>
          <wp:extent cx="2191385" cy="5943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1385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1" behindDoc="1" locked="0" layoutInCell="1" allowOverlap="1" wp14:anchorId="08A45304" wp14:editId="23116B5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088" cy="10692384"/>
          <wp:effectExtent l="0" t="0" r="7620" b="127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k_corners_IS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080"/>
    <w:rsid w:val="00026E5F"/>
    <w:rsid w:val="0005412F"/>
    <w:rsid w:val="00054A50"/>
    <w:rsid w:val="00094BFC"/>
    <w:rsid w:val="00097ADD"/>
    <w:rsid w:val="000C3652"/>
    <w:rsid w:val="000E1EE5"/>
    <w:rsid w:val="000F1607"/>
    <w:rsid w:val="00190C9D"/>
    <w:rsid w:val="001B4F7A"/>
    <w:rsid w:val="001D6B26"/>
    <w:rsid w:val="001F2705"/>
    <w:rsid w:val="00280B6B"/>
    <w:rsid w:val="00296122"/>
    <w:rsid w:val="002E1A5B"/>
    <w:rsid w:val="002F41E1"/>
    <w:rsid w:val="002F6A7B"/>
    <w:rsid w:val="00314E23"/>
    <w:rsid w:val="00332AC1"/>
    <w:rsid w:val="003613D7"/>
    <w:rsid w:val="003C2BFA"/>
    <w:rsid w:val="003C3894"/>
    <w:rsid w:val="003E294E"/>
    <w:rsid w:val="0041626C"/>
    <w:rsid w:val="00433F9F"/>
    <w:rsid w:val="00451813"/>
    <w:rsid w:val="00462770"/>
    <w:rsid w:val="004A72E5"/>
    <w:rsid w:val="004D4545"/>
    <w:rsid w:val="004E7E6E"/>
    <w:rsid w:val="004F6AFE"/>
    <w:rsid w:val="0050223A"/>
    <w:rsid w:val="005124AC"/>
    <w:rsid w:val="00553136"/>
    <w:rsid w:val="00554BAB"/>
    <w:rsid w:val="00555797"/>
    <w:rsid w:val="005612A3"/>
    <w:rsid w:val="005A3FF2"/>
    <w:rsid w:val="005A6E06"/>
    <w:rsid w:val="005D1995"/>
    <w:rsid w:val="005D2B1B"/>
    <w:rsid w:val="005D6370"/>
    <w:rsid w:val="00601C6E"/>
    <w:rsid w:val="006033E2"/>
    <w:rsid w:val="00606B19"/>
    <w:rsid w:val="0062097F"/>
    <w:rsid w:val="00635B9F"/>
    <w:rsid w:val="00641F3E"/>
    <w:rsid w:val="0069327C"/>
    <w:rsid w:val="006953D6"/>
    <w:rsid w:val="006D2B4F"/>
    <w:rsid w:val="007207E0"/>
    <w:rsid w:val="0072518E"/>
    <w:rsid w:val="00725AA6"/>
    <w:rsid w:val="007379B6"/>
    <w:rsid w:val="00792B4F"/>
    <w:rsid w:val="00794C9F"/>
    <w:rsid w:val="007C56E4"/>
    <w:rsid w:val="007D2E33"/>
    <w:rsid w:val="007F2537"/>
    <w:rsid w:val="008324F6"/>
    <w:rsid w:val="0083341F"/>
    <w:rsid w:val="00877A96"/>
    <w:rsid w:val="00895210"/>
    <w:rsid w:val="008A0818"/>
    <w:rsid w:val="008E31B1"/>
    <w:rsid w:val="008F0EB8"/>
    <w:rsid w:val="008F446D"/>
    <w:rsid w:val="009362A6"/>
    <w:rsid w:val="009607BD"/>
    <w:rsid w:val="00992756"/>
    <w:rsid w:val="009B7392"/>
    <w:rsid w:val="009C43C9"/>
    <w:rsid w:val="009F1762"/>
    <w:rsid w:val="00A045B6"/>
    <w:rsid w:val="00A11E90"/>
    <w:rsid w:val="00A21588"/>
    <w:rsid w:val="00A35DF2"/>
    <w:rsid w:val="00A47CDC"/>
    <w:rsid w:val="00A55A63"/>
    <w:rsid w:val="00A7649F"/>
    <w:rsid w:val="00A82DFF"/>
    <w:rsid w:val="00AC0D48"/>
    <w:rsid w:val="00AC2BCE"/>
    <w:rsid w:val="00AF0574"/>
    <w:rsid w:val="00B77E88"/>
    <w:rsid w:val="00BA5272"/>
    <w:rsid w:val="00BB6B70"/>
    <w:rsid w:val="00C22D61"/>
    <w:rsid w:val="00C3396B"/>
    <w:rsid w:val="00C542F8"/>
    <w:rsid w:val="00CA28F4"/>
    <w:rsid w:val="00CA7029"/>
    <w:rsid w:val="00CB4CF7"/>
    <w:rsid w:val="00CF7D37"/>
    <w:rsid w:val="00D11739"/>
    <w:rsid w:val="00D241A9"/>
    <w:rsid w:val="00D468AD"/>
    <w:rsid w:val="00D548D2"/>
    <w:rsid w:val="00D677AE"/>
    <w:rsid w:val="00D7030D"/>
    <w:rsid w:val="00DD2C35"/>
    <w:rsid w:val="00E01F1F"/>
    <w:rsid w:val="00E2095A"/>
    <w:rsid w:val="00E25476"/>
    <w:rsid w:val="00E428C4"/>
    <w:rsid w:val="00E70486"/>
    <w:rsid w:val="00E80D3A"/>
    <w:rsid w:val="00E864C7"/>
    <w:rsid w:val="00ED39A9"/>
    <w:rsid w:val="00FA07F7"/>
    <w:rsid w:val="00FA1EC4"/>
    <w:rsid w:val="00FA4278"/>
    <w:rsid w:val="00FA5F94"/>
    <w:rsid w:val="00FA7C72"/>
    <w:rsid w:val="00FB48FD"/>
    <w:rsid w:val="00FD2FB3"/>
    <w:rsid w:val="00FE7858"/>
    <w:rsid w:val="00FF1080"/>
    <w:rsid w:val="00FF3A91"/>
    <w:rsid w:val="00FF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B12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EastAsia" w:hAnsi="Verdana" w:cstheme="minorBidi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7029"/>
    <w:pPr>
      <w:spacing w:line="288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428C4"/>
    <w:pPr>
      <w:spacing w:line="192" w:lineRule="exact"/>
      <w:outlineLvl w:val="0"/>
    </w:pPr>
    <w:rPr>
      <w:b/>
      <w:color w:val="000000" w:themeColor="text1"/>
      <w:sz w:val="16"/>
      <w:szCs w:val="16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3C3894"/>
    <w:pPr>
      <w:spacing w:line="240" w:lineRule="auto"/>
      <w:outlineLvl w:val="1"/>
    </w:pPr>
    <w:rPr>
      <w:color w:val="2C5697"/>
      <w:sz w:val="14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41626C"/>
    <w:pPr>
      <w:framePr w:wrap="around" w:vAnchor="page" w:hAnchor="page" w:x="721" w:y="4321"/>
      <w:spacing w:line="260" w:lineRule="exact"/>
      <w:suppressOverlap/>
      <w:outlineLvl w:val="2"/>
    </w:pPr>
    <w:rPr>
      <w:sz w:val="20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41626C"/>
    <w:pPr>
      <w:framePr w:wrap="around"/>
      <w:outlineLvl w:val="3"/>
    </w:pPr>
    <w:rPr>
      <w:b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28C4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428C4"/>
    <w:rPr>
      <w:rFonts w:ascii="Arial" w:hAnsi="Arial"/>
      <w:b/>
      <w:color w:val="000000" w:themeColor="text1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C3894"/>
    <w:rPr>
      <w:b/>
      <w:color w:val="2C5697"/>
      <w:sz w:val="14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41626C"/>
    <w:rPr>
      <w:rFonts w:ascii="Helvetica" w:hAnsi="Helvetica"/>
      <w:color w:val="000000" w:themeColor="text1"/>
      <w:sz w:val="20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41626C"/>
    <w:rPr>
      <w:rFonts w:ascii="Helvetica" w:hAnsi="Helvetica"/>
      <w:b/>
      <w:color w:val="000000" w:themeColor="text1"/>
      <w:sz w:val="20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A7C7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D2FB3"/>
  </w:style>
  <w:style w:type="character" w:customStyle="1" w:styleId="HeaderChar">
    <w:name w:val="Header Char"/>
    <w:basedOn w:val="DefaultParagraphFont"/>
    <w:link w:val="Header"/>
    <w:uiPriority w:val="99"/>
    <w:rsid w:val="00FD2FB3"/>
    <w:rPr>
      <w:rFonts w:ascii="Helvetica" w:hAnsi="Helvetica"/>
    </w:rPr>
  </w:style>
  <w:style w:type="paragraph" w:styleId="Footer">
    <w:name w:val="footer"/>
    <w:basedOn w:val="Normal"/>
    <w:link w:val="FooterChar"/>
    <w:unhideWhenUsed/>
    <w:rsid w:val="00E428C4"/>
    <w:pPr>
      <w:tabs>
        <w:tab w:val="center" w:pos="4320"/>
        <w:tab w:val="right" w:pos="8640"/>
      </w:tabs>
      <w:spacing w:line="240" w:lineRule="auto"/>
    </w:pPr>
    <w:rPr>
      <w:color w:val="000000" w:themeColor="text1"/>
      <w:sz w:val="14"/>
      <w:szCs w:val="14"/>
    </w:rPr>
  </w:style>
  <w:style w:type="character" w:customStyle="1" w:styleId="FooterChar">
    <w:name w:val="Footer Char"/>
    <w:basedOn w:val="DefaultParagraphFont"/>
    <w:link w:val="Footer"/>
    <w:rsid w:val="00E428C4"/>
    <w:rPr>
      <w:rFonts w:ascii="Arial" w:hAnsi="Arial"/>
      <w:color w:val="000000" w:themeColor="text1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C7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C7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16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E428C4"/>
    <w:rPr>
      <w:rFonts w:ascii="Arial" w:eastAsiaTheme="majorEastAsia" w:hAnsi="Arial" w:cstheme="majorBidi"/>
      <w:color w:val="243F60" w:themeColor="accent1" w:themeShade="7F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28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28C4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28C4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428C4"/>
    <w:rPr>
      <w:rFonts w:ascii="Arial" w:eastAsiaTheme="majorEastAsia" w:hAnsi="Arial" w:cstheme="majorBidi"/>
      <w:i/>
      <w:iCs/>
      <w:color w:val="4F81BD" w:themeColor="accent1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E428C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428C4"/>
    <w:rPr>
      <w:rFonts w:ascii="Arial" w:hAnsi="Arial"/>
      <w:i/>
      <w:iCs/>
      <w:color w:val="000000" w:themeColor="text1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28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28C4"/>
    <w:rPr>
      <w:rFonts w:ascii="Arial" w:hAnsi="Arial"/>
      <w:b/>
      <w:bCs/>
      <w:i/>
      <w:iCs/>
      <w:color w:val="4F81BD" w:themeColor="accent1"/>
      <w:sz w:val="20"/>
    </w:rPr>
  </w:style>
  <w:style w:type="paragraph" w:styleId="ListParagraph">
    <w:name w:val="List Paragraph"/>
    <w:basedOn w:val="Normal"/>
    <w:uiPriority w:val="34"/>
    <w:qFormat/>
    <w:rsid w:val="00E428C4"/>
    <w:pPr>
      <w:ind w:left="720"/>
      <w:contextualSpacing/>
    </w:pPr>
  </w:style>
  <w:style w:type="paragraph" w:customStyle="1" w:styleId="AllInfoText">
    <w:name w:val="All Info Text"/>
    <w:basedOn w:val="Normal"/>
    <w:uiPriority w:val="99"/>
    <w:rsid w:val="009B7392"/>
    <w:pPr>
      <w:widowControl w:val="0"/>
      <w:suppressAutoHyphens/>
      <w:autoSpaceDE w:val="0"/>
      <w:autoSpaceDN w:val="0"/>
      <w:adjustRightInd w:val="0"/>
      <w:spacing w:line="240" w:lineRule="auto"/>
      <w:textAlignment w:val="center"/>
    </w:pPr>
    <w:rPr>
      <w:rFonts w:cs="SlatePro"/>
      <w:color w:val="000000"/>
      <w:sz w:val="14"/>
      <w:szCs w:val="16"/>
    </w:rPr>
  </w:style>
  <w:style w:type="paragraph" w:customStyle="1" w:styleId="paragraph">
    <w:name w:val="paragraph"/>
    <w:basedOn w:val="Normal"/>
    <w:rsid w:val="00FF108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F1080"/>
  </w:style>
  <w:style w:type="character" w:customStyle="1" w:styleId="apple-converted-space">
    <w:name w:val="apple-converted-space"/>
    <w:basedOn w:val="DefaultParagraphFont"/>
    <w:rsid w:val="00FF1080"/>
  </w:style>
  <w:style w:type="character" w:customStyle="1" w:styleId="eop">
    <w:name w:val="eop"/>
    <w:basedOn w:val="DefaultParagraphFont"/>
    <w:rsid w:val="00FF1080"/>
  </w:style>
  <w:style w:type="character" w:customStyle="1" w:styleId="spellingerror">
    <w:name w:val="spellingerror"/>
    <w:basedOn w:val="DefaultParagraphFont"/>
    <w:rsid w:val="00FF1080"/>
  </w:style>
  <w:style w:type="character" w:customStyle="1" w:styleId="Strong1">
    <w:name w:val="Strong1"/>
    <w:rsid w:val="00433F9F"/>
    <w:rPr>
      <w:rFonts w:ascii="Lucida Grande" w:eastAsia="ヒラギノ角ゴ Pro W3" w:hAnsi="Lucida Grande" w:cs="Lucida Grande" w:hint="default"/>
      <w:b/>
      <w:bCs w:val="0"/>
      <w:i w:val="0"/>
      <w:iCs w:val="0"/>
      <w:color w:val="000000"/>
      <w:sz w:val="20"/>
    </w:rPr>
  </w:style>
  <w:style w:type="paragraph" w:styleId="PlainText">
    <w:name w:val="Plain Text"/>
    <w:basedOn w:val="Normal"/>
    <w:link w:val="PlainTextChar"/>
    <w:uiPriority w:val="99"/>
    <w:unhideWhenUsed/>
    <w:rsid w:val="00A11E9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A11E90"/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Url xmlns="4f61bc02-a654-4ed8-bce3-853e0b1fd10f">
      <Url xsi:nil="true"/>
      <Description xsi:nil="true"/>
    </_dlc_DocIdUrl>
    <_dlc_DocId xmlns="4f61bc02-a654-4ed8-bce3-853e0b1fd10f" xsi:nil="true"/>
    <_dlc_DocIdPersistId xmlns="4f61bc02-a654-4ed8-bce3-853e0b1fd10f" xsi:nil="true"/>
    <svft xmlns="ad94a560-118c-4edc-9247-ddfa60794b71">Employee Branding</svf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E389ED9ACCC24FBBD6C63B5961EFF1" ma:contentTypeVersion="5" ma:contentTypeDescription="Create a new document." ma:contentTypeScope="" ma:versionID="fa39d37f6c5f0cb8ce3f8016e1dd4021">
  <xsd:schema xmlns:xsd="http://www.w3.org/2001/XMLSchema" xmlns:xs="http://www.w3.org/2001/XMLSchema" xmlns:p="http://schemas.microsoft.com/office/2006/metadata/properties" xmlns:ns2="4f61bc02-a654-4ed8-bce3-853e0b1fd10f" xmlns:ns3="ad94a560-118c-4edc-9247-ddfa60794b71" targetNamespace="http://schemas.microsoft.com/office/2006/metadata/properties" ma:root="true" ma:fieldsID="a2b42900221a594da60da4dd5f93b8c8" ns2:_="" ns3:_="">
    <xsd:import namespace="4f61bc02-a654-4ed8-bce3-853e0b1fd10f"/>
    <xsd:import namespace="ad94a560-118c-4edc-9247-ddfa60794b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svft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1bc02-a654-4ed8-bce3-853e0b1fd10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fals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4a560-118c-4edc-9247-ddfa60794b71" elementFormDefault="qualified">
    <xsd:import namespace="http://schemas.microsoft.com/office/2006/documentManagement/types"/>
    <xsd:import namespace="http://schemas.microsoft.com/office/infopath/2007/PartnerControls"/>
    <xsd:element name="svft" ma:index="13" nillable="true" ma:displayName="Category" ma:internalName="svf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F9B5AA-5869-4BCA-A3BE-95A7010AE1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85B84D-32BA-4887-BEFE-75D6AAD3583D}">
  <ds:schemaRefs>
    <ds:schemaRef ds:uri="http://schemas.microsoft.com/office/2006/metadata/properties"/>
    <ds:schemaRef ds:uri="http://schemas.microsoft.com/office/infopath/2007/PartnerControls"/>
    <ds:schemaRef ds:uri="4f61bc02-a654-4ed8-bce3-853e0b1fd10f"/>
    <ds:schemaRef ds:uri="ad94a560-118c-4edc-9247-ddfa60794b71"/>
  </ds:schemaRefs>
</ds:datastoreItem>
</file>

<file path=customXml/itemProps3.xml><?xml version="1.0" encoding="utf-8"?>
<ds:datastoreItem xmlns:ds="http://schemas.openxmlformats.org/officeDocument/2006/customXml" ds:itemID="{61F6DE4C-CCCF-4757-9658-39C37122D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61bc02-a654-4ed8-bce3-853e0b1fd10f"/>
    <ds:schemaRef ds:uri="ad94a560-118c-4edc-9247-ddfa60794b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690CDC-B95F-4BA8-8C75-321E1F503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2018-02-22T21:48:00Z</dcterms:created>
  <dcterms:modified xsi:type="dcterms:W3CDTF">2019-04-16T14:20:00Z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0x0101006EE389ED9ACCC24FBBD6C63B5961EFF1</vt:lpwstr>
  </property>
</Properties>
</file>